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73" w:rsidRPr="00803E13" w:rsidRDefault="00453C73" w:rsidP="00453C73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</w:rPr>
      </w:pPr>
      <w:r w:rsidRPr="00803E13">
        <w:rPr>
          <w:b/>
          <w:sz w:val="28"/>
          <w:szCs w:val="28"/>
          <w:u w:val="single"/>
        </w:rPr>
        <w:t xml:space="preserve">Тема: </w:t>
      </w:r>
      <w:r w:rsidRPr="00803E13">
        <w:rPr>
          <w:b/>
          <w:sz w:val="28"/>
          <w:szCs w:val="28"/>
        </w:rPr>
        <w:t>Математичні моделі біосфери. Глобальні прогнози стану довкілля. Проект моделювання екосистем.</w:t>
      </w:r>
    </w:p>
    <w:p w:rsidR="00453C73" w:rsidRDefault="00453C73" w:rsidP="00453C73">
      <w:pPr>
        <w:pStyle w:val="Bodytext0"/>
        <w:shd w:val="clear" w:color="auto" w:fill="auto"/>
        <w:spacing w:line="360" w:lineRule="auto"/>
        <w:ind w:right="-2" w:firstLine="720"/>
        <w:jc w:val="both"/>
        <w:rPr>
          <w:sz w:val="28"/>
          <w:szCs w:val="28"/>
        </w:rPr>
      </w:pPr>
      <w:r w:rsidRPr="003A7A09">
        <w:rPr>
          <w:b/>
          <w:sz w:val="28"/>
          <w:szCs w:val="28"/>
          <w:u w:val="single"/>
        </w:rPr>
        <w:t>Мета:</w:t>
      </w:r>
      <w:r w:rsidRPr="00A47675">
        <w:rPr>
          <w:sz w:val="28"/>
          <w:szCs w:val="28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ознайомитись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з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основними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глобальними</w:t>
      </w:r>
      <w:proofErr w:type="spellEnd"/>
      <w:r w:rsidRPr="00A47675">
        <w:rPr>
          <w:sz w:val="28"/>
          <w:szCs w:val="28"/>
          <w:lang w:val="ru-RU"/>
        </w:rPr>
        <w:t xml:space="preserve"> моделями </w:t>
      </w:r>
      <w:proofErr w:type="spellStart"/>
      <w:r w:rsidRPr="00A47675">
        <w:rPr>
          <w:sz w:val="28"/>
          <w:szCs w:val="28"/>
          <w:lang w:val="ru-RU"/>
        </w:rPr>
        <w:t>розвитку</w:t>
      </w:r>
      <w:proofErr w:type="spellEnd"/>
      <w:r w:rsidRPr="00A47675">
        <w:rPr>
          <w:sz w:val="28"/>
          <w:szCs w:val="28"/>
          <w:lang w:val="ru-RU"/>
        </w:rPr>
        <w:t xml:space="preserve"> </w:t>
      </w:r>
      <w:proofErr w:type="spellStart"/>
      <w:r w:rsidRPr="00A47675">
        <w:rPr>
          <w:sz w:val="28"/>
          <w:szCs w:val="28"/>
          <w:lang w:val="ru-RU"/>
        </w:rPr>
        <w:t>соц</w:t>
      </w:r>
      <w:r w:rsidRPr="00A47675">
        <w:rPr>
          <w:sz w:val="28"/>
          <w:szCs w:val="28"/>
        </w:rPr>
        <w:t>іоекосистем</w:t>
      </w:r>
      <w:proofErr w:type="spellEnd"/>
    </w:p>
    <w:p w:rsidR="00453C73" w:rsidRDefault="00453C73" w:rsidP="00453C73">
      <w:pPr>
        <w:pStyle w:val="Bodytext0"/>
        <w:shd w:val="clear" w:color="auto" w:fill="auto"/>
        <w:spacing w:line="360" w:lineRule="auto"/>
        <w:ind w:right="-2" w:firstLine="720"/>
        <w:jc w:val="both"/>
        <w:rPr>
          <w:b/>
          <w:sz w:val="28"/>
          <w:szCs w:val="28"/>
          <w:u w:val="single"/>
        </w:rPr>
      </w:pPr>
      <w:r w:rsidRPr="00DF5CBC">
        <w:rPr>
          <w:b/>
          <w:sz w:val="28"/>
          <w:szCs w:val="28"/>
          <w:u w:val="single"/>
        </w:rPr>
        <w:t>Контрольні запитання:</w:t>
      </w:r>
    </w:p>
    <w:p w:rsidR="00453C73" w:rsidRPr="00A47675" w:rsidRDefault="00453C73" w:rsidP="00453C73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7675">
        <w:rPr>
          <w:sz w:val="24"/>
          <w:szCs w:val="24"/>
        </w:rPr>
        <w:t xml:space="preserve">Який головний висновок об’єднує різні моделі розвитку глобальної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453C73" w:rsidRPr="00A47675" w:rsidRDefault="00453C73" w:rsidP="00453C73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A47675">
        <w:rPr>
          <w:sz w:val="24"/>
          <w:szCs w:val="24"/>
        </w:rPr>
        <w:t>Як впливає розподіл ресурсів по регіонах планети на вияви глобальної кризи?</w:t>
      </w:r>
    </w:p>
    <w:p w:rsidR="00453C73" w:rsidRPr="00A47675" w:rsidRDefault="00453C73" w:rsidP="00453C73">
      <w:pPr>
        <w:pStyle w:val="Bodytext0"/>
        <w:shd w:val="clear" w:color="auto" w:fill="auto"/>
        <w:spacing w:line="360" w:lineRule="auto"/>
        <w:ind w:left="720"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A47675">
        <w:rPr>
          <w:sz w:val="24"/>
          <w:szCs w:val="24"/>
        </w:rPr>
        <w:t xml:space="preserve">Що треба робити для запобігання глобальній кризі </w:t>
      </w:r>
      <w:proofErr w:type="spellStart"/>
      <w:r w:rsidRPr="00A47675">
        <w:rPr>
          <w:sz w:val="24"/>
          <w:szCs w:val="24"/>
        </w:rPr>
        <w:t>соціоекосистеми</w:t>
      </w:r>
      <w:proofErr w:type="spellEnd"/>
      <w:r w:rsidRPr="00A47675">
        <w:rPr>
          <w:sz w:val="24"/>
          <w:szCs w:val="24"/>
        </w:rPr>
        <w:t>?</w:t>
      </w:r>
    </w:p>
    <w:p w:rsidR="00453C73" w:rsidRPr="003A7A09" w:rsidRDefault="00453C73" w:rsidP="00453C73">
      <w:pPr>
        <w:pStyle w:val="Bodytext0"/>
        <w:shd w:val="clear" w:color="auto" w:fill="auto"/>
        <w:spacing w:line="480" w:lineRule="exact"/>
        <w:ind w:right="-2"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Запитання до семінару:</w:t>
      </w:r>
    </w:p>
    <w:p w:rsidR="00453C73" w:rsidRPr="00D7319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1. Принципи та засади прогнозування якості довкілля.</w:t>
      </w:r>
    </w:p>
    <w:p w:rsidR="00453C73" w:rsidRPr="00D7319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>2. Основні методи прогнозування якості довкілля.</w:t>
      </w:r>
    </w:p>
    <w:p w:rsidR="00453C73" w:rsidRPr="00D7319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3199">
        <w:rPr>
          <w:rFonts w:ascii="Times New Roman" w:hAnsi="Times New Roman" w:cs="Times New Roman"/>
          <w:sz w:val="28"/>
          <w:szCs w:val="28"/>
        </w:rPr>
        <w:t xml:space="preserve">3. Методологічні підходи до проектування </w:t>
      </w:r>
      <w:proofErr w:type="spellStart"/>
      <w:r w:rsidRPr="00D73199">
        <w:rPr>
          <w:rFonts w:ascii="Times New Roman" w:hAnsi="Times New Roman" w:cs="Times New Roman"/>
          <w:sz w:val="28"/>
          <w:szCs w:val="28"/>
        </w:rPr>
        <w:t>соціоекосистем</w:t>
      </w:r>
      <w:proofErr w:type="spellEnd"/>
      <w:r w:rsidRPr="00D73199">
        <w:rPr>
          <w:rFonts w:ascii="Times New Roman" w:hAnsi="Times New Roman" w:cs="Times New Roman"/>
          <w:sz w:val="28"/>
          <w:szCs w:val="28"/>
        </w:rPr>
        <w:t>.</w:t>
      </w:r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4.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Форестера-Медоуза</w:t>
      </w:r>
      <w:proofErr w:type="spellEnd"/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5.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Месаровича-Пестеля</w:t>
      </w:r>
      <w:proofErr w:type="spellEnd"/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6. «Модель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Барілоче</w:t>
      </w:r>
      <w:proofErr w:type="spellEnd"/>
      <w:r w:rsidRPr="003A7A09">
        <w:rPr>
          <w:rFonts w:ascii="Times New Roman" w:hAnsi="Times New Roman" w:cs="Times New Roman"/>
          <w:sz w:val="28"/>
          <w:szCs w:val="28"/>
        </w:rPr>
        <w:t>»</w:t>
      </w:r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7. Японський проект</w:t>
      </w:r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8. Модель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Габора</w:t>
      </w:r>
      <w:proofErr w:type="spellEnd"/>
    </w:p>
    <w:p w:rsidR="00453C73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9. Модель В. Леонтьева</w:t>
      </w:r>
    </w:p>
    <w:p w:rsidR="00453C73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7675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453C73" w:rsidRPr="00057343" w:rsidRDefault="00453C73" w:rsidP="00453C73">
      <w:pPr>
        <w:pStyle w:val="a4"/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3">
        <w:rPr>
          <w:rFonts w:ascii="Times New Roman" w:hAnsi="Times New Roman" w:cs="Times New Roman"/>
          <w:sz w:val="28"/>
          <w:szCs w:val="28"/>
        </w:rPr>
        <w:t xml:space="preserve">Опрацювати працю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Донелла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Йорген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Рандерс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Деннис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Медоуз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Пределы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 xml:space="preserve">. 30 лет </w:t>
      </w:r>
      <w:proofErr w:type="spellStart"/>
      <w:r w:rsidRPr="00057343">
        <w:rPr>
          <w:rFonts w:ascii="Times New Roman" w:hAnsi="Times New Roman" w:cs="Times New Roman"/>
          <w:sz w:val="28"/>
          <w:szCs w:val="28"/>
        </w:rPr>
        <w:t>спустя</w:t>
      </w:r>
      <w:proofErr w:type="spellEnd"/>
      <w:r w:rsidRPr="00057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Написати висновки у вигляді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змінились принципи та підходи до моделювання глобальної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соціоекосистеми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3C73" w:rsidRPr="004C612B" w:rsidRDefault="00453C73" w:rsidP="00453C73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12B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Рекомендована література</w:t>
      </w:r>
    </w:p>
    <w:p w:rsidR="00453C73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F2C">
        <w:rPr>
          <w:rFonts w:ascii="Times New Roman" w:hAnsi="Times New Roman" w:cs="Times New Roman"/>
          <w:sz w:val="28"/>
          <w:szCs w:val="28"/>
        </w:rPr>
        <w:t>1. Богобоящий В.В. та ін. Принципи моделювання та прогнозування в екології: Підручник .- Київ: Центр навчальної літератури, 2004.-216 с.</w:t>
      </w:r>
    </w:p>
    <w:p w:rsidR="00453C73" w:rsidRPr="003A7A09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экосред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 Л.Н. Горев, С.И.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Дорогунцов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Хвесик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– в 3-х книгах.– Киев, Наука, 1997. – 453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3C73" w:rsidRPr="00DA6F2C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A6F2C">
        <w:rPr>
          <w:rFonts w:ascii="Times New Roman" w:hAnsi="Times New Roman" w:cs="Times New Roman"/>
          <w:sz w:val="28"/>
          <w:szCs w:val="28"/>
        </w:rPr>
        <w:t xml:space="preserve">. Ковальчук П. І. Моделювання і прогнозування стану навколишнього середовища: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>. посібник. – К.: Либідь, 2003. – 208 с.</w:t>
      </w:r>
    </w:p>
    <w:p w:rsidR="00453C73" w:rsidRPr="00DA6F2C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A6F2C">
        <w:rPr>
          <w:rFonts w:ascii="Times New Roman" w:hAnsi="Times New Roman" w:cs="Times New Roman"/>
          <w:sz w:val="28"/>
          <w:szCs w:val="28"/>
        </w:rPr>
        <w:t>. Кучерявий В. П. Екологія. – Львів: Світ, 2001. – 499 с.</w:t>
      </w:r>
    </w:p>
    <w:p w:rsidR="00453C73" w:rsidRDefault="00453C73" w:rsidP="00453C73">
      <w:pPr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Pr="00DA6F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6F2C"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 w:rsidRPr="00DA6F2C">
        <w:rPr>
          <w:rFonts w:ascii="Times New Roman" w:hAnsi="Times New Roman" w:cs="Times New Roman"/>
          <w:sz w:val="28"/>
          <w:szCs w:val="28"/>
        </w:rPr>
        <w:t xml:space="preserve"> Т. В. Основи програмування. – К.: Видавнича група BHV, 2005. – 384 с.</w:t>
      </w:r>
    </w:p>
    <w:p w:rsidR="004F50BF" w:rsidRPr="00453C73" w:rsidRDefault="004F50BF" w:rsidP="00453C73"/>
    <w:sectPr w:rsidR="004F50BF" w:rsidRPr="00453C73" w:rsidSect="006B0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893"/>
    <w:multiLevelType w:val="hybridMultilevel"/>
    <w:tmpl w:val="3DB0FC74"/>
    <w:lvl w:ilvl="0" w:tplc="BC2A12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E7352"/>
    <w:multiLevelType w:val="hybridMultilevel"/>
    <w:tmpl w:val="B3CC4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341DD"/>
    <w:multiLevelType w:val="hybridMultilevel"/>
    <w:tmpl w:val="60D8AD34"/>
    <w:lvl w:ilvl="0" w:tplc="CD54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DE4758"/>
    <w:multiLevelType w:val="hybridMultilevel"/>
    <w:tmpl w:val="E71A94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86509"/>
    <w:multiLevelType w:val="multilevel"/>
    <w:tmpl w:val="ACD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F41"/>
    <w:rsid w:val="00391CE7"/>
    <w:rsid w:val="00453C73"/>
    <w:rsid w:val="004F0FE4"/>
    <w:rsid w:val="004F50BF"/>
    <w:rsid w:val="00562280"/>
    <w:rsid w:val="00572D09"/>
    <w:rsid w:val="00617E3F"/>
    <w:rsid w:val="007E314D"/>
    <w:rsid w:val="00B2493A"/>
    <w:rsid w:val="00B6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3F"/>
  </w:style>
  <w:style w:type="paragraph" w:styleId="1">
    <w:name w:val="heading 1"/>
    <w:basedOn w:val="a"/>
    <w:link w:val="10"/>
    <w:uiPriority w:val="9"/>
    <w:qFormat/>
    <w:rsid w:val="004F0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0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0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F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0F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0F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4F0FE4"/>
    <w:rPr>
      <w:i/>
      <w:iCs/>
    </w:rPr>
  </w:style>
  <w:style w:type="character" w:customStyle="1" w:styleId="eipwbe">
    <w:name w:val="eipwbe"/>
    <w:basedOn w:val="a0"/>
    <w:rsid w:val="004F0FE4"/>
  </w:style>
  <w:style w:type="character" w:customStyle="1" w:styleId="Bodytext">
    <w:name w:val="Body text_"/>
    <w:basedOn w:val="a0"/>
    <w:link w:val="Bodytext0"/>
    <w:rsid w:val="00453C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53C73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2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90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303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967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2020-04-11T13:42:00Z</dcterms:created>
  <dcterms:modified xsi:type="dcterms:W3CDTF">2020-05-24T21:00:00Z</dcterms:modified>
</cp:coreProperties>
</file>